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16F2" w14:textId="32E98F6E" w:rsidR="00070FE4" w:rsidRPr="004A17F6" w:rsidRDefault="00DD7AB9" w:rsidP="009504F6">
      <w:pPr>
        <w:pStyle w:val="BodyText"/>
        <w:numPr>
          <w:ilvl w:val="0"/>
          <w:numId w:val="5"/>
        </w:numPr>
        <w:spacing w:before="240"/>
        <w:ind w:left="357" w:right="6" w:hanging="357"/>
        <w:jc w:val="both"/>
      </w:pPr>
      <w:r w:rsidRPr="004A17F6">
        <w:t>The economic impacts of COVID-19 are continuing to evolve</w:t>
      </w:r>
      <w:r w:rsidR="00A111B7" w:rsidRPr="004A17F6">
        <w:t xml:space="preserve"> and </w:t>
      </w:r>
      <w:r w:rsidRPr="004A17F6">
        <w:t>it</w:t>
      </w:r>
      <w:r w:rsidRPr="004A17F6">
        <w:rPr>
          <w:spacing w:val="-4"/>
        </w:rPr>
        <w:t xml:space="preserve"> </w:t>
      </w:r>
      <w:r w:rsidRPr="004A17F6">
        <w:t>is</w:t>
      </w:r>
      <w:r w:rsidRPr="004A17F6">
        <w:rPr>
          <w:spacing w:val="-6"/>
        </w:rPr>
        <w:t xml:space="preserve"> </w:t>
      </w:r>
      <w:r w:rsidRPr="004A17F6">
        <w:t>likely</w:t>
      </w:r>
      <w:r w:rsidRPr="004A17F6">
        <w:rPr>
          <w:spacing w:val="-3"/>
        </w:rPr>
        <w:t xml:space="preserve"> </w:t>
      </w:r>
      <w:r w:rsidRPr="004A17F6">
        <w:t>that</w:t>
      </w:r>
      <w:r w:rsidRPr="004A17F6">
        <w:rPr>
          <w:spacing w:val="-4"/>
        </w:rPr>
        <w:t xml:space="preserve"> </w:t>
      </w:r>
      <w:r w:rsidRPr="004A17F6">
        <w:t>there</w:t>
      </w:r>
      <w:r w:rsidRPr="004A17F6">
        <w:rPr>
          <w:spacing w:val="-6"/>
        </w:rPr>
        <w:t xml:space="preserve"> </w:t>
      </w:r>
      <w:r w:rsidRPr="004A17F6">
        <w:t>will</w:t>
      </w:r>
      <w:r w:rsidRPr="004A17F6">
        <w:rPr>
          <w:spacing w:val="-4"/>
        </w:rPr>
        <w:t xml:space="preserve"> </w:t>
      </w:r>
      <w:r w:rsidRPr="004A17F6">
        <w:t>be</w:t>
      </w:r>
      <w:r w:rsidRPr="004A17F6">
        <w:rPr>
          <w:spacing w:val="-3"/>
        </w:rPr>
        <w:t xml:space="preserve"> </w:t>
      </w:r>
      <w:r w:rsidR="00A6127F" w:rsidRPr="004A17F6">
        <w:rPr>
          <w:spacing w:val="-3"/>
        </w:rPr>
        <w:br/>
      </w:r>
      <w:r w:rsidRPr="004A17F6">
        <w:t>long-term effects on the Queensland economy and for the business</w:t>
      </w:r>
      <w:r w:rsidRPr="004A17F6">
        <w:rPr>
          <w:spacing w:val="-7"/>
        </w:rPr>
        <w:t xml:space="preserve"> </w:t>
      </w:r>
      <w:r w:rsidRPr="004A17F6">
        <w:t>community.</w:t>
      </w:r>
    </w:p>
    <w:p w14:paraId="79C116F4" w14:textId="32B31708" w:rsidR="00070FE4" w:rsidRPr="004A17F6" w:rsidRDefault="008B7649" w:rsidP="009504F6">
      <w:pPr>
        <w:pStyle w:val="ListParagraph"/>
        <w:numPr>
          <w:ilvl w:val="0"/>
          <w:numId w:val="5"/>
        </w:numPr>
        <w:tabs>
          <w:tab w:val="left" w:pos="686"/>
        </w:tabs>
        <w:spacing w:before="240"/>
        <w:ind w:left="357" w:right="6" w:hanging="357"/>
      </w:pPr>
      <w:r w:rsidRPr="004A17F6">
        <w:t xml:space="preserve">On 7 April 2020, the Prime Minister announced the National Cabinet </w:t>
      </w:r>
      <w:r w:rsidR="00DD0AC7" w:rsidRPr="004A17F6">
        <w:t>agreement on the National Cabinet Mandatory Code of Conduct – SME Commercial Leasing Principles,</w:t>
      </w:r>
      <w:r w:rsidR="009309C6" w:rsidRPr="004A17F6">
        <w:t xml:space="preserve"> to</w:t>
      </w:r>
      <w:r w:rsidR="00DD0AC7" w:rsidRPr="004A17F6">
        <w:t xml:space="preserve"> be legislated by the State-Territory Governments </w:t>
      </w:r>
      <w:r w:rsidR="00DD7AB9" w:rsidRPr="004A17F6">
        <w:t>to aid commercial tenancies in financial distress and unable to meet their lease commitments due to COVID-19</w:t>
      </w:r>
      <w:r w:rsidR="00DD7AB9" w:rsidRPr="004A17F6">
        <w:rPr>
          <w:spacing w:val="-10"/>
        </w:rPr>
        <w:t xml:space="preserve"> </w:t>
      </w:r>
      <w:r w:rsidR="00DD7AB9" w:rsidRPr="004A17F6">
        <w:t>impacts.</w:t>
      </w:r>
    </w:p>
    <w:p w14:paraId="10935D10" w14:textId="4999C8EF" w:rsidR="00D04604" w:rsidRPr="004A17F6" w:rsidRDefault="007E68FB" w:rsidP="009504F6">
      <w:pPr>
        <w:pStyle w:val="ListParagraph"/>
        <w:numPr>
          <w:ilvl w:val="0"/>
          <w:numId w:val="5"/>
        </w:numPr>
        <w:tabs>
          <w:tab w:val="left" w:pos="686"/>
        </w:tabs>
        <w:spacing w:before="240"/>
        <w:ind w:left="357" w:right="6" w:hanging="357"/>
      </w:pPr>
      <w:r w:rsidRPr="004A17F6">
        <w:t xml:space="preserve">The operating environment for small businesses has </w:t>
      </w:r>
      <w:r w:rsidR="00BC5D66" w:rsidRPr="004A17F6">
        <w:t xml:space="preserve">considerably </w:t>
      </w:r>
      <w:r w:rsidR="004A322A" w:rsidRPr="004A17F6">
        <w:t xml:space="preserve">increased </w:t>
      </w:r>
      <w:r w:rsidR="00BC5D66" w:rsidRPr="004A17F6">
        <w:t xml:space="preserve">in recent weeks as a result of </w:t>
      </w:r>
      <w:r w:rsidR="006C4A36" w:rsidRPr="004A17F6">
        <w:t xml:space="preserve">measures to reduce the spread of COVID-19. </w:t>
      </w:r>
      <w:r w:rsidR="00C2295C" w:rsidRPr="004A17F6">
        <w:t>The establishment of a Small Business Commissioner</w:t>
      </w:r>
      <w:r w:rsidR="00F44237" w:rsidRPr="004A17F6">
        <w:t xml:space="preserve"> provide</w:t>
      </w:r>
      <w:r w:rsidR="00342C46" w:rsidRPr="004A17F6">
        <w:t>s</w:t>
      </w:r>
      <w:r w:rsidR="00F44237" w:rsidRPr="004A17F6">
        <w:t xml:space="preserve"> small businesses </w:t>
      </w:r>
      <w:r w:rsidR="000B50EC" w:rsidRPr="004A17F6">
        <w:t xml:space="preserve">with </w:t>
      </w:r>
      <w:r w:rsidR="00E920C5" w:rsidRPr="004A17F6">
        <w:t xml:space="preserve">a single </w:t>
      </w:r>
      <w:r w:rsidR="00F86687" w:rsidRPr="004A17F6">
        <w:t xml:space="preserve">point of </w:t>
      </w:r>
      <w:r w:rsidR="00E82A24" w:rsidRPr="004A17F6">
        <w:t>information and advice, particularly in relation to dispute resolution</w:t>
      </w:r>
      <w:r w:rsidR="002B246D" w:rsidRPr="004A17F6">
        <w:t>.</w:t>
      </w:r>
    </w:p>
    <w:p w14:paraId="79C116F6" w14:textId="6AD5365C" w:rsidR="00070FE4" w:rsidRPr="004A17F6" w:rsidRDefault="00DD7AB9" w:rsidP="009504F6">
      <w:pPr>
        <w:pStyle w:val="ListParagraph"/>
        <w:numPr>
          <w:ilvl w:val="0"/>
          <w:numId w:val="5"/>
        </w:numPr>
        <w:tabs>
          <w:tab w:val="left" w:pos="686"/>
        </w:tabs>
        <w:spacing w:before="240"/>
        <w:ind w:left="357" w:right="6" w:hanging="357"/>
      </w:pPr>
      <w:r w:rsidRPr="004A17F6">
        <w:rPr>
          <w:u w:val="single"/>
        </w:rPr>
        <w:t>Cabinet approved</w:t>
      </w:r>
      <w:r w:rsidRPr="004A17F6">
        <w:t xml:space="preserve"> the inclusion of the provisions in the COVID-19 Emergency Response Bill 2020 to</w:t>
      </w:r>
      <w:r w:rsidRPr="004A17F6">
        <w:rPr>
          <w:spacing w:val="-1"/>
        </w:rPr>
        <w:t xml:space="preserve"> </w:t>
      </w:r>
      <w:r w:rsidRPr="004A17F6">
        <w:t>provide:</w:t>
      </w:r>
    </w:p>
    <w:p w14:paraId="79C116F8" w14:textId="1B8767E6" w:rsidR="00070FE4" w:rsidRPr="004A17F6" w:rsidRDefault="009309C6" w:rsidP="009504F6">
      <w:pPr>
        <w:pStyle w:val="ListParagraph"/>
        <w:numPr>
          <w:ilvl w:val="1"/>
          <w:numId w:val="2"/>
        </w:numPr>
        <w:tabs>
          <w:tab w:val="left" w:pos="1046"/>
        </w:tabs>
        <w:spacing w:before="120"/>
        <w:ind w:left="1043" w:right="6" w:hanging="720"/>
        <w:jc w:val="both"/>
      </w:pPr>
      <w:r w:rsidRPr="004A17F6">
        <w:t xml:space="preserve">a </w:t>
      </w:r>
      <w:r w:rsidR="00DD7AB9" w:rsidRPr="004A17F6">
        <w:t xml:space="preserve">legislative framework for the Government’s response to the impacts of the COVID-19 pandemic </w:t>
      </w:r>
      <w:r w:rsidRPr="004A17F6">
        <w:t xml:space="preserve">in </w:t>
      </w:r>
      <w:r w:rsidR="00DD7AB9" w:rsidRPr="004A17F6">
        <w:t xml:space="preserve">Queensland </w:t>
      </w:r>
      <w:r w:rsidRPr="004A17F6">
        <w:t xml:space="preserve">on </w:t>
      </w:r>
      <w:r w:rsidR="00DD7AB9" w:rsidRPr="004A17F6">
        <w:t>certain non-residential tenancies;</w:t>
      </w:r>
      <w:r w:rsidR="00DD7AB9" w:rsidRPr="004A17F6">
        <w:rPr>
          <w:spacing w:val="-7"/>
        </w:rPr>
        <w:t xml:space="preserve"> </w:t>
      </w:r>
      <w:r w:rsidR="00DD7AB9" w:rsidRPr="004A17F6">
        <w:t>and</w:t>
      </w:r>
    </w:p>
    <w:p w14:paraId="79C116FA" w14:textId="5D85CAA4" w:rsidR="00070FE4" w:rsidRPr="004A17F6" w:rsidRDefault="00DD7AB9" w:rsidP="009504F6">
      <w:pPr>
        <w:pStyle w:val="ListParagraph"/>
        <w:numPr>
          <w:ilvl w:val="1"/>
          <w:numId w:val="2"/>
        </w:numPr>
        <w:tabs>
          <w:tab w:val="left" w:pos="1046"/>
        </w:tabs>
        <w:spacing w:before="120"/>
        <w:ind w:left="1043" w:right="6" w:hanging="720"/>
        <w:jc w:val="both"/>
      </w:pPr>
      <w:r w:rsidRPr="004A17F6">
        <w:t>the establishment of a temporary Small Business Commissioner to deliver small business advocacy functions and dispute resolution support.</w:t>
      </w:r>
    </w:p>
    <w:p w14:paraId="79C116FC" w14:textId="77777777" w:rsidR="00070FE4" w:rsidRPr="004A17F6" w:rsidRDefault="00DD7AB9" w:rsidP="009504F6">
      <w:pPr>
        <w:pStyle w:val="ListParagraph"/>
        <w:numPr>
          <w:ilvl w:val="0"/>
          <w:numId w:val="5"/>
        </w:numPr>
        <w:tabs>
          <w:tab w:val="left" w:pos="686"/>
        </w:tabs>
        <w:spacing w:before="360"/>
        <w:ind w:left="357" w:right="6" w:hanging="357"/>
        <w:rPr>
          <w:i/>
        </w:rPr>
      </w:pPr>
      <w:r w:rsidRPr="004A17F6">
        <w:rPr>
          <w:i/>
          <w:u w:val="single"/>
        </w:rPr>
        <w:t>Attachments</w:t>
      </w:r>
    </w:p>
    <w:p w14:paraId="79C116FD" w14:textId="18D93EEE" w:rsidR="00070FE4" w:rsidRPr="004A17F6" w:rsidRDefault="003C6B50" w:rsidP="009504F6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120"/>
        <w:ind w:left="1032" w:right="6" w:hanging="607"/>
      </w:pPr>
      <w:hyperlink r:id="rId11" w:history="1">
        <w:r w:rsidR="00DD7AB9" w:rsidRPr="002F1A79">
          <w:rPr>
            <w:rStyle w:val="Hyperlink"/>
          </w:rPr>
          <w:t>COVID-19 Emergency Response Bill 2020 – Non-residential Tenancies and Small Business Commissioner</w:t>
        </w:r>
      </w:hyperlink>
    </w:p>
    <w:p w14:paraId="79C116FE" w14:textId="5AB385D6" w:rsidR="00070FE4" w:rsidRPr="004A17F6" w:rsidRDefault="003C6B50" w:rsidP="009504F6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120"/>
        <w:ind w:left="1032" w:right="6" w:hanging="607"/>
      </w:pPr>
      <w:hyperlink r:id="rId12" w:history="1">
        <w:r w:rsidR="00DD7AB9" w:rsidRPr="00944BCE">
          <w:rPr>
            <w:rStyle w:val="Hyperlink"/>
          </w:rPr>
          <w:t>Explanatory Notes</w:t>
        </w:r>
      </w:hyperlink>
    </w:p>
    <w:p w14:paraId="79C11700" w14:textId="762059DC" w:rsidR="00070FE4" w:rsidRPr="004A17F6" w:rsidRDefault="003C6B50" w:rsidP="009504F6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120"/>
        <w:ind w:left="1032" w:right="6" w:hanging="607"/>
      </w:pPr>
      <w:hyperlink r:id="rId13" w:history="1">
        <w:r w:rsidR="00DD7AB9" w:rsidRPr="00944BCE">
          <w:rPr>
            <w:rStyle w:val="Hyperlink"/>
          </w:rPr>
          <w:t>Statement of</w:t>
        </w:r>
        <w:r w:rsidR="00DD7AB9" w:rsidRPr="00944BCE">
          <w:rPr>
            <w:rStyle w:val="Hyperlink"/>
            <w:spacing w:val="-3"/>
          </w:rPr>
          <w:t xml:space="preserve"> </w:t>
        </w:r>
        <w:r w:rsidR="00DD7AB9" w:rsidRPr="00944BCE">
          <w:rPr>
            <w:rStyle w:val="Hyperlink"/>
          </w:rPr>
          <w:t>Compatibility</w:t>
        </w:r>
      </w:hyperlink>
    </w:p>
    <w:sectPr w:rsidR="00070FE4" w:rsidRPr="004A17F6" w:rsidSect="00A77DFC">
      <w:headerReference w:type="default" r:id="rId14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5272" w14:textId="77777777" w:rsidR="009E4AD8" w:rsidRDefault="009E4AD8" w:rsidP="002477F0">
      <w:r>
        <w:separator/>
      </w:r>
    </w:p>
  </w:endnote>
  <w:endnote w:type="continuationSeparator" w:id="0">
    <w:p w14:paraId="616B7DD1" w14:textId="77777777" w:rsidR="009E4AD8" w:rsidRDefault="009E4AD8" w:rsidP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ADED" w14:textId="77777777" w:rsidR="009E4AD8" w:rsidRDefault="009E4AD8" w:rsidP="002477F0">
      <w:r>
        <w:separator/>
      </w:r>
    </w:p>
  </w:footnote>
  <w:footnote w:type="continuationSeparator" w:id="0">
    <w:p w14:paraId="4E3041B0" w14:textId="77777777" w:rsidR="009E4AD8" w:rsidRDefault="009E4AD8" w:rsidP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91BA" w14:textId="77777777" w:rsidR="00651626" w:rsidRPr="00937A4A" w:rsidRDefault="00651626" w:rsidP="006516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66C4C43" w14:textId="77777777" w:rsidR="00651626" w:rsidRPr="00937A4A" w:rsidRDefault="00651626" w:rsidP="006516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3B668F3" w14:textId="015D6583" w:rsidR="00651626" w:rsidRPr="00937A4A" w:rsidRDefault="00651626" w:rsidP="006516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April 2020</w:t>
    </w:r>
  </w:p>
  <w:p w14:paraId="37E51E7A" w14:textId="0E67C4BA" w:rsidR="00651626" w:rsidRDefault="00651626" w:rsidP="00651626">
    <w:pPr>
      <w:pStyle w:val="Header"/>
      <w:spacing w:before="120"/>
      <w:rPr>
        <w:b/>
        <w:u w:val="single"/>
      </w:rPr>
    </w:pPr>
    <w:r>
      <w:rPr>
        <w:b/>
        <w:u w:val="single"/>
      </w:rPr>
      <w:t>COVID-19 Emergency Response Bill 2020 – Non-residential Tenancies and Small Business Commissioner</w:t>
    </w:r>
  </w:p>
  <w:p w14:paraId="6BCEECE2" w14:textId="47530E2A" w:rsidR="00651626" w:rsidRDefault="00651626" w:rsidP="00651626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of the House</w:t>
    </w:r>
  </w:p>
  <w:p w14:paraId="7C628DA3" w14:textId="77777777" w:rsidR="00651626" w:rsidRDefault="00651626" w:rsidP="0065162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93A"/>
    <w:multiLevelType w:val="hybridMultilevel"/>
    <w:tmpl w:val="FF8C49A6"/>
    <w:lvl w:ilvl="0" w:tplc="C6565DE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81CC5"/>
    <w:multiLevelType w:val="hybridMultilevel"/>
    <w:tmpl w:val="EC7E2210"/>
    <w:lvl w:ilvl="0" w:tplc="0C09000F">
      <w:start w:val="1"/>
      <w:numFmt w:val="decimal"/>
      <w:lvlText w:val="%1."/>
      <w:lvlJc w:val="left"/>
      <w:pPr>
        <w:ind w:left="1405" w:hanging="360"/>
      </w:pPr>
    </w:lvl>
    <w:lvl w:ilvl="1" w:tplc="0C090019" w:tentative="1">
      <w:start w:val="1"/>
      <w:numFmt w:val="lowerLetter"/>
      <w:lvlText w:val="%2."/>
      <w:lvlJc w:val="left"/>
      <w:pPr>
        <w:ind w:left="2125" w:hanging="360"/>
      </w:pPr>
    </w:lvl>
    <w:lvl w:ilvl="2" w:tplc="0C09001B" w:tentative="1">
      <w:start w:val="1"/>
      <w:numFmt w:val="lowerRoman"/>
      <w:lvlText w:val="%3."/>
      <w:lvlJc w:val="right"/>
      <w:pPr>
        <w:ind w:left="2845" w:hanging="180"/>
      </w:pPr>
    </w:lvl>
    <w:lvl w:ilvl="3" w:tplc="0C09000F" w:tentative="1">
      <w:start w:val="1"/>
      <w:numFmt w:val="decimal"/>
      <w:lvlText w:val="%4."/>
      <w:lvlJc w:val="left"/>
      <w:pPr>
        <w:ind w:left="3565" w:hanging="360"/>
      </w:pPr>
    </w:lvl>
    <w:lvl w:ilvl="4" w:tplc="0C090019" w:tentative="1">
      <w:start w:val="1"/>
      <w:numFmt w:val="lowerLetter"/>
      <w:lvlText w:val="%5."/>
      <w:lvlJc w:val="left"/>
      <w:pPr>
        <w:ind w:left="4285" w:hanging="360"/>
      </w:pPr>
    </w:lvl>
    <w:lvl w:ilvl="5" w:tplc="0C09001B" w:tentative="1">
      <w:start w:val="1"/>
      <w:numFmt w:val="lowerRoman"/>
      <w:lvlText w:val="%6."/>
      <w:lvlJc w:val="right"/>
      <w:pPr>
        <w:ind w:left="5005" w:hanging="180"/>
      </w:pPr>
    </w:lvl>
    <w:lvl w:ilvl="6" w:tplc="0C09000F" w:tentative="1">
      <w:start w:val="1"/>
      <w:numFmt w:val="decimal"/>
      <w:lvlText w:val="%7."/>
      <w:lvlJc w:val="left"/>
      <w:pPr>
        <w:ind w:left="5725" w:hanging="360"/>
      </w:pPr>
    </w:lvl>
    <w:lvl w:ilvl="7" w:tplc="0C090019" w:tentative="1">
      <w:start w:val="1"/>
      <w:numFmt w:val="lowerLetter"/>
      <w:lvlText w:val="%8."/>
      <w:lvlJc w:val="left"/>
      <w:pPr>
        <w:ind w:left="6445" w:hanging="360"/>
      </w:pPr>
    </w:lvl>
    <w:lvl w:ilvl="8" w:tplc="0C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" w15:restartNumberingAfterBreak="0">
    <w:nsid w:val="4D311BF6"/>
    <w:multiLevelType w:val="hybridMultilevel"/>
    <w:tmpl w:val="AE54660A"/>
    <w:lvl w:ilvl="0" w:tplc="24B6D666">
      <w:start w:val="1"/>
      <w:numFmt w:val="decimal"/>
      <w:lvlText w:val="%1."/>
      <w:lvlJc w:val="left"/>
      <w:pPr>
        <w:ind w:left="68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6F6A3F6">
      <w:start w:val="1"/>
      <w:numFmt w:val="lowerLetter"/>
      <w:lvlText w:val="(%2)"/>
      <w:lvlJc w:val="left"/>
      <w:pPr>
        <w:ind w:left="1045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8AB6FBEC"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244CDA66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0C86C2B8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BD46DF12">
      <w:numFmt w:val="bullet"/>
      <w:lvlText w:val="•"/>
      <w:lvlJc w:val="left"/>
      <w:pPr>
        <w:ind w:left="4856" w:hanging="360"/>
      </w:pPr>
      <w:rPr>
        <w:rFonts w:hint="default"/>
      </w:rPr>
    </w:lvl>
    <w:lvl w:ilvl="6" w:tplc="6B7E36A0"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FF5899C2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35D6AAF0">
      <w:numFmt w:val="bullet"/>
      <w:lvlText w:val="•"/>
      <w:lvlJc w:val="left"/>
      <w:pPr>
        <w:ind w:left="7718" w:hanging="360"/>
      </w:pPr>
      <w:rPr>
        <w:rFonts w:hint="default"/>
      </w:rPr>
    </w:lvl>
  </w:abstractNum>
  <w:abstractNum w:abstractNumId="3" w15:restartNumberingAfterBreak="0">
    <w:nsid w:val="52E021DC"/>
    <w:multiLevelType w:val="hybridMultilevel"/>
    <w:tmpl w:val="39643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01B82"/>
    <w:multiLevelType w:val="hybridMultilevel"/>
    <w:tmpl w:val="ED8E21CE"/>
    <w:lvl w:ilvl="0" w:tplc="4D5653C8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AC4E8A"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6FE87BDE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74E02EA8"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4D58AA36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A22D8DE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3748496A">
      <w:numFmt w:val="bullet"/>
      <w:lvlText w:val="•"/>
      <w:lvlJc w:val="left"/>
      <w:pPr>
        <w:ind w:left="6191" w:hanging="360"/>
      </w:pPr>
      <w:rPr>
        <w:rFonts w:hint="default"/>
      </w:rPr>
    </w:lvl>
    <w:lvl w:ilvl="7" w:tplc="BE22C95E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8DCC4C76">
      <w:numFmt w:val="bullet"/>
      <w:lvlText w:val="•"/>
      <w:lvlJc w:val="left"/>
      <w:pPr>
        <w:ind w:left="7909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E4"/>
    <w:rsid w:val="00062471"/>
    <w:rsid w:val="00070FE4"/>
    <w:rsid w:val="00095B63"/>
    <w:rsid w:val="00097FF0"/>
    <w:rsid w:val="000B50EC"/>
    <w:rsid w:val="000F7712"/>
    <w:rsid w:val="001225B4"/>
    <w:rsid w:val="00142A74"/>
    <w:rsid w:val="00152B50"/>
    <w:rsid w:val="001E2A99"/>
    <w:rsid w:val="002033B9"/>
    <w:rsid w:val="002477F0"/>
    <w:rsid w:val="00274B2F"/>
    <w:rsid w:val="00282BD3"/>
    <w:rsid w:val="002B246D"/>
    <w:rsid w:val="002E4896"/>
    <w:rsid w:val="002E650F"/>
    <w:rsid w:val="002F1A79"/>
    <w:rsid w:val="00342C46"/>
    <w:rsid w:val="0034673B"/>
    <w:rsid w:val="00362269"/>
    <w:rsid w:val="0036547E"/>
    <w:rsid w:val="00366F8B"/>
    <w:rsid w:val="003C6B50"/>
    <w:rsid w:val="004205C5"/>
    <w:rsid w:val="00493DF4"/>
    <w:rsid w:val="00495637"/>
    <w:rsid w:val="004A17F6"/>
    <w:rsid w:val="004A322A"/>
    <w:rsid w:val="00501A0F"/>
    <w:rsid w:val="00570974"/>
    <w:rsid w:val="00571448"/>
    <w:rsid w:val="0059511F"/>
    <w:rsid w:val="005D5831"/>
    <w:rsid w:val="00624688"/>
    <w:rsid w:val="00651626"/>
    <w:rsid w:val="006A5F83"/>
    <w:rsid w:val="006B2855"/>
    <w:rsid w:val="006C4A36"/>
    <w:rsid w:val="006C5BAC"/>
    <w:rsid w:val="006F5C66"/>
    <w:rsid w:val="007115BB"/>
    <w:rsid w:val="007469AB"/>
    <w:rsid w:val="0079052C"/>
    <w:rsid w:val="007E68FB"/>
    <w:rsid w:val="007F747C"/>
    <w:rsid w:val="00885989"/>
    <w:rsid w:val="00885AB6"/>
    <w:rsid w:val="008B7649"/>
    <w:rsid w:val="008C0DCD"/>
    <w:rsid w:val="009030D4"/>
    <w:rsid w:val="009309C6"/>
    <w:rsid w:val="00930F83"/>
    <w:rsid w:val="00944BCE"/>
    <w:rsid w:val="009504F6"/>
    <w:rsid w:val="00964D48"/>
    <w:rsid w:val="009C21E0"/>
    <w:rsid w:val="009E0BF7"/>
    <w:rsid w:val="009E4AD8"/>
    <w:rsid w:val="009F4BBC"/>
    <w:rsid w:val="00A111B7"/>
    <w:rsid w:val="00A17A18"/>
    <w:rsid w:val="00A26E42"/>
    <w:rsid w:val="00A35734"/>
    <w:rsid w:val="00A6127F"/>
    <w:rsid w:val="00A77DFC"/>
    <w:rsid w:val="00AB02E4"/>
    <w:rsid w:val="00AD64A3"/>
    <w:rsid w:val="00AE1F0B"/>
    <w:rsid w:val="00B5280D"/>
    <w:rsid w:val="00B60DCD"/>
    <w:rsid w:val="00BC5D66"/>
    <w:rsid w:val="00BE6C20"/>
    <w:rsid w:val="00BF10A7"/>
    <w:rsid w:val="00C0302A"/>
    <w:rsid w:val="00C2295C"/>
    <w:rsid w:val="00C33841"/>
    <w:rsid w:val="00CB04E9"/>
    <w:rsid w:val="00CB286C"/>
    <w:rsid w:val="00D04604"/>
    <w:rsid w:val="00D118C9"/>
    <w:rsid w:val="00D92994"/>
    <w:rsid w:val="00DB3EA0"/>
    <w:rsid w:val="00DD0AC7"/>
    <w:rsid w:val="00DD7AB9"/>
    <w:rsid w:val="00E00B6C"/>
    <w:rsid w:val="00E06F56"/>
    <w:rsid w:val="00E82A24"/>
    <w:rsid w:val="00E920C5"/>
    <w:rsid w:val="00EB312E"/>
    <w:rsid w:val="00EB7631"/>
    <w:rsid w:val="00EF50AA"/>
    <w:rsid w:val="00F44237"/>
    <w:rsid w:val="00F86017"/>
    <w:rsid w:val="00F86687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1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6" w:right="8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32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7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7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7F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41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7E68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2F1A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F3849-E667-48D3-925D-70C8EC804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39A9A-CEE1-4DFA-9021-F1F0AC31F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B0E3A-65E9-4BB6-ACB9-F54FAA387CEE}">
  <ds:schemaRefs>
    <ds:schemaRef ds:uri="63e311de-a790-43ff-be63-577c26c7507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ed82f2-f7bd-423c-8698-5e132afe9245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4D842E-C865-4F6C-AC58-0CDA24D4F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1194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Base>https://www.cabinet.qld.gov.au/documents/2020/Apr/COVID ER Bill 2020/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17</cp:revision>
  <cp:lastPrinted>2021-09-21T05:42:00Z</cp:lastPrinted>
  <dcterms:created xsi:type="dcterms:W3CDTF">2021-09-16T07:33:00Z</dcterms:created>
  <dcterms:modified xsi:type="dcterms:W3CDTF">2021-11-26T04:45:00Z</dcterms:modified>
  <cp:category>covid-19,Health,Justice,Residential_Tenancies,Regulation,Safety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Adobe Acrobat Pro DC 20.6.20042</vt:lpwstr>
  </property>
  <property fmtid="{D5CDD505-2E9C-101B-9397-08002B2CF9AE}" pid="4" name="LastSaved">
    <vt:filetime>2020-04-28T00:00:00Z</vt:filetime>
  </property>
  <property fmtid="{D5CDD505-2E9C-101B-9397-08002B2CF9AE}" pid="5" name="ContentTypeId">
    <vt:lpwstr>0x010100DDE14CFDD070B24F85F5DE43654FF01E</vt:lpwstr>
  </property>
</Properties>
</file>